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500" w:rsidRDefault="00E62500" w:rsidP="00E62500">
      <w:pPr>
        <w:spacing w:after="0" w:line="240" w:lineRule="auto"/>
        <w:rPr>
          <w:rFonts w:asciiTheme="majorHAnsi" w:eastAsia="Times New Roman" w:hAnsiTheme="majorHAnsi" w:cs="Times New Roman"/>
          <w:b/>
          <w:bCs/>
          <w:kern w:val="36"/>
          <w:sz w:val="48"/>
          <w:szCs w:val="48"/>
          <w:lang w:eastAsia="cs-CZ"/>
        </w:rPr>
      </w:pPr>
      <w:r>
        <w:rPr>
          <w:rFonts w:asciiTheme="majorHAnsi" w:eastAsia="Times New Roman" w:hAnsiTheme="majorHAnsi" w:cs="Times New Roman"/>
          <w:b/>
          <w:bCs/>
          <w:kern w:val="36"/>
          <w:sz w:val="48"/>
          <w:szCs w:val="48"/>
          <w:lang w:eastAsia="cs-CZ"/>
        </w:rPr>
        <w:t>Zrušení údaje o místu trvalého pobytu</w:t>
      </w:r>
    </w:p>
    <w:p w:rsidR="00E62500" w:rsidRDefault="00E62500" w:rsidP="00E62500">
      <w:pPr>
        <w:spacing w:after="0" w:line="240" w:lineRule="auto"/>
        <w:rPr>
          <w:rFonts w:asciiTheme="majorHAnsi" w:eastAsia="Times New Roman" w:hAnsiTheme="majorHAnsi" w:cs="Times New Roman"/>
          <w:b/>
          <w:bCs/>
          <w:kern w:val="36"/>
          <w:sz w:val="48"/>
          <w:szCs w:val="48"/>
          <w:lang w:eastAsia="cs-CZ"/>
        </w:rPr>
      </w:pPr>
    </w:p>
    <w:p w:rsidR="00E62500" w:rsidRDefault="00E62500" w:rsidP="00E62500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>Ohlašovna rozhodne ve správním řízení o zrušení údaje o místu trvalého pobytu občana na návrh vlastníka objektu nebo jeho vymezené části nebo na návrh oprávněné osoby za splnění zákonných podmínek</w:t>
      </w:r>
      <w:r w:rsidR="0097386C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(lhůta na vydání rozhodnutí je 30 dní, v komplikovaných případech může být prodloužena až na 60 dní)</w:t>
      </w: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. Zákonnými podmínkami jsou především 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zánik užívacího práva občana k objektu nebo vymezené části objektu</w:t>
      </w: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, jehož adresa je v evidenci obyvatel uvedena jako místo trvalého pobytu občana a 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neužívání objektu nebo jeho vymezené části</w:t>
      </w: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. Navrhovatel je povinen splnění zákonných podmínek ohlašovně 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prokázat</w:t>
      </w: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>.</w:t>
      </w:r>
    </w:p>
    <w:p w:rsidR="00E62500" w:rsidRDefault="00E62500" w:rsidP="00E62500">
      <w:pPr>
        <w:pStyle w:val="Normlnweb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Nezletilým dětem není údaj o místu trvalého pobytu rušen automaticky zrušením údaje o místu trvalého pobytu jejich rodiče. Dítě, kterému má být zrušen údaj o místu jeho trvalého pobytu, musí být v návrhu uvedeno.</w:t>
      </w:r>
    </w:p>
    <w:p w:rsidR="00E62500" w:rsidRDefault="00E62500" w:rsidP="00E62500">
      <w:pPr>
        <w:pStyle w:val="Normlnweb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Údaj o místu trvalého pobytu není možno zrušit samostatně dítěti, na něž se vztahuje vyživovací povinnost rodičů, např. pokud je dítě nezletilé nebo je zletilé, ale připravuje se na budoucí povolání. </w:t>
      </w:r>
    </w:p>
    <w:p w:rsidR="00E62500" w:rsidRDefault="00E62500" w:rsidP="00CB737C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>Místem trvalého pobytu občana, jemuž byl údaj o místu trvalého pobytu zrušen, se stává po nabytí právní moci rozhodnutí adresa sídla ohlašovny – nám. Krále Jiřího 106, 67972 Kunštát.</w:t>
      </w:r>
    </w:p>
    <w:p w:rsidR="00CB737C" w:rsidRDefault="00CB737C" w:rsidP="00CB737C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>Správní poplatek za p</w:t>
      </w:r>
      <w:r w:rsidRPr="00CB737C">
        <w:rPr>
          <w:rFonts w:asciiTheme="majorHAnsi" w:eastAsia="Times New Roman" w:hAnsiTheme="majorHAnsi" w:cs="Times New Roman"/>
          <w:sz w:val="24"/>
          <w:szCs w:val="24"/>
          <w:lang w:eastAsia="cs-CZ"/>
        </w:rPr>
        <w:t>odání návrhu na zrušení údaje o místu trvalého pobytu podle zákona o evidenci obyvatel</w:t>
      </w: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činí 100 Kč/osoba.</w:t>
      </w:r>
      <w:bookmarkStart w:id="0" w:name="_GoBack"/>
      <w:bookmarkEnd w:id="0"/>
    </w:p>
    <w:p w:rsidR="00CB737C" w:rsidRDefault="00CB737C" w:rsidP="00E62500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</w:p>
    <w:p w:rsidR="00CB737C" w:rsidRDefault="00CB737C" w:rsidP="00E62500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</w:p>
    <w:p w:rsidR="00E62500" w:rsidRDefault="00E62500" w:rsidP="00E62500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> </w:t>
      </w:r>
    </w:p>
    <w:p w:rsidR="00E62500" w:rsidRDefault="00E62500" w:rsidP="00E62500">
      <w:pPr>
        <w:rPr>
          <w:rFonts w:asciiTheme="majorHAnsi" w:hAnsiTheme="majorHAnsi"/>
        </w:rPr>
      </w:pPr>
    </w:p>
    <w:sectPr w:rsidR="00E62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B3970"/>
    <w:multiLevelType w:val="hybridMultilevel"/>
    <w:tmpl w:val="9BD4AE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822C84"/>
    <w:multiLevelType w:val="multilevel"/>
    <w:tmpl w:val="09EE4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DFC"/>
    <w:rsid w:val="00122FFA"/>
    <w:rsid w:val="0031660E"/>
    <w:rsid w:val="004328F3"/>
    <w:rsid w:val="00915DFC"/>
    <w:rsid w:val="0097386C"/>
    <w:rsid w:val="00CB737C"/>
    <w:rsid w:val="00E6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2500"/>
  </w:style>
  <w:style w:type="paragraph" w:styleId="Nadpis1">
    <w:name w:val="heading 1"/>
    <w:basedOn w:val="Normln"/>
    <w:link w:val="Nadpis1Char"/>
    <w:uiPriority w:val="9"/>
    <w:qFormat/>
    <w:rsid w:val="00E625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250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6250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62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625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2500"/>
  </w:style>
  <w:style w:type="paragraph" w:styleId="Nadpis1">
    <w:name w:val="heading 1"/>
    <w:basedOn w:val="Normln"/>
    <w:link w:val="Nadpis1Char"/>
    <w:uiPriority w:val="9"/>
    <w:qFormat/>
    <w:rsid w:val="00E625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250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6250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62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62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5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2016-01-05T08:07:00Z</dcterms:created>
  <dcterms:modified xsi:type="dcterms:W3CDTF">2016-01-05T08:16:00Z</dcterms:modified>
</cp:coreProperties>
</file>